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DB" w:rsidRPr="002842B5" w:rsidRDefault="00FD16DB" w:rsidP="00FD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Calibri" w:hAnsi="Calibri"/>
          <w:b/>
          <w:bCs/>
          <w:sz w:val="24"/>
          <w:szCs w:val="24"/>
        </w:rPr>
      </w:pPr>
      <w:r w:rsidRPr="002842B5">
        <w:rPr>
          <w:rFonts w:ascii="Calibri" w:hAnsi="Calibri"/>
          <w:b/>
          <w:bCs/>
          <w:sz w:val="24"/>
          <w:szCs w:val="24"/>
        </w:rPr>
        <w:t xml:space="preserve">« Journée </w:t>
      </w:r>
      <w:r>
        <w:rPr>
          <w:rFonts w:ascii="Calibri" w:hAnsi="Calibri"/>
          <w:b/>
          <w:bCs/>
          <w:sz w:val="24"/>
          <w:szCs w:val="24"/>
        </w:rPr>
        <w:t xml:space="preserve">Nationales des CR </w:t>
      </w:r>
      <w:proofErr w:type="gramStart"/>
      <w:r>
        <w:rPr>
          <w:rFonts w:ascii="Calibri" w:hAnsi="Calibri"/>
          <w:b/>
          <w:bCs/>
          <w:sz w:val="24"/>
          <w:szCs w:val="24"/>
        </w:rPr>
        <w:t>MVT</w:t>
      </w:r>
      <w:r w:rsidRPr="002842B5">
        <w:rPr>
          <w:rFonts w:ascii="Calibri" w:hAnsi="Calibri"/>
          <w:b/>
          <w:bCs/>
          <w:sz w:val="24"/>
          <w:szCs w:val="24"/>
        </w:rPr>
        <w:t>»</w:t>
      </w:r>
      <w:proofErr w:type="gramEnd"/>
    </w:p>
    <w:p w:rsidR="00FD16DB" w:rsidRPr="002842B5" w:rsidRDefault="00FD16DB" w:rsidP="00FD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Lundi 4 avril 2022</w:t>
      </w:r>
    </w:p>
    <w:p w:rsidR="00FD16DB" w:rsidRPr="002842B5" w:rsidRDefault="00FD16DB" w:rsidP="00FD16DB">
      <w:pPr>
        <w:jc w:val="center"/>
        <w:rPr>
          <w:b/>
          <w:bCs/>
          <w:sz w:val="22"/>
          <w:szCs w:val="22"/>
        </w:rPr>
      </w:pPr>
    </w:p>
    <w:p w:rsidR="00FD16DB" w:rsidRPr="002842B5" w:rsidRDefault="00FD16DB" w:rsidP="00FD16DB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Coordination Elisabeth Baux et Yves Hansmann</w:t>
      </w:r>
    </w:p>
    <w:p w:rsidR="00FD16DB" w:rsidRPr="002842B5" w:rsidRDefault="00FD16DB" w:rsidP="00FD16DB">
      <w:pPr>
        <w:jc w:val="center"/>
        <w:rPr>
          <w:rFonts w:ascii="Calibri" w:hAnsi="Calibri"/>
          <w:sz w:val="22"/>
          <w:szCs w:val="22"/>
        </w:rPr>
      </w:pPr>
    </w:p>
    <w:p w:rsidR="00FD16DB" w:rsidRPr="002842B5" w:rsidRDefault="00FD16DB" w:rsidP="00FD16D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9h00 – 9h30 : accueil des participants, collation de bienvenue</w:t>
      </w:r>
      <w:r w:rsidRPr="002842B5">
        <w:rPr>
          <w:rFonts w:ascii="Calibri" w:hAnsi="Calibri"/>
          <w:sz w:val="22"/>
          <w:szCs w:val="22"/>
        </w:rPr>
        <w:tab/>
      </w:r>
      <w:r w:rsidRPr="002842B5">
        <w:rPr>
          <w:rFonts w:ascii="Calibri" w:hAnsi="Calibri"/>
          <w:sz w:val="22"/>
          <w:szCs w:val="22"/>
        </w:rPr>
        <w:tab/>
      </w:r>
    </w:p>
    <w:p w:rsidR="00FD16DB" w:rsidRPr="002842B5" w:rsidRDefault="00FD16DB" w:rsidP="00FD16DB">
      <w:pPr>
        <w:rPr>
          <w:rFonts w:ascii="Calibri" w:hAnsi="Calibri"/>
          <w:sz w:val="22"/>
          <w:szCs w:val="22"/>
        </w:rPr>
      </w:pPr>
    </w:p>
    <w:p w:rsidR="002544C8" w:rsidRDefault="002544C8" w:rsidP="00FD16DB">
      <w:pPr>
        <w:pStyle w:val="Pieddepage"/>
        <w:tabs>
          <w:tab w:val="clear" w:pos="4819"/>
          <w:tab w:val="clear" w:pos="9071"/>
        </w:tabs>
        <w:rPr>
          <w:rFonts w:ascii="Calibri" w:hAnsi="Calibri"/>
          <w:b/>
          <w:sz w:val="22"/>
          <w:szCs w:val="22"/>
        </w:rPr>
      </w:pPr>
    </w:p>
    <w:p w:rsidR="00FD16DB" w:rsidRPr="002544C8" w:rsidRDefault="002544C8" w:rsidP="00FD16DB">
      <w:pPr>
        <w:pStyle w:val="Pieddepage"/>
        <w:tabs>
          <w:tab w:val="clear" w:pos="4819"/>
          <w:tab w:val="clear" w:pos="9071"/>
        </w:tabs>
        <w:rPr>
          <w:rFonts w:ascii="Calibri" w:hAnsi="Calibri"/>
          <w:b/>
          <w:sz w:val="22"/>
          <w:szCs w:val="22"/>
        </w:rPr>
      </w:pPr>
      <w:r w:rsidRPr="002544C8">
        <w:rPr>
          <w:rFonts w:ascii="Calibri" w:hAnsi="Calibri"/>
          <w:b/>
          <w:sz w:val="22"/>
          <w:szCs w:val="22"/>
        </w:rPr>
        <w:t>Matinée modérée par Céline Cazorla</w:t>
      </w:r>
      <w:r>
        <w:rPr>
          <w:rFonts w:ascii="Calibri" w:hAnsi="Calibri"/>
          <w:b/>
          <w:sz w:val="22"/>
          <w:szCs w:val="22"/>
        </w:rPr>
        <w:t xml:space="preserve"> (CR MVT Clermont St Etienne)</w:t>
      </w:r>
      <w:r w:rsidRPr="002544C8">
        <w:rPr>
          <w:rFonts w:ascii="Calibri" w:hAnsi="Calibri"/>
          <w:b/>
          <w:sz w:val="22"/>
          <w:szCs w:val="22"/>
        </w:rPr>
        <w:t xml:space="preserve"> et Pierre Tattevin</w:t>
      </w:r>
      <w:r>
        <w:rPr>
          <w:rFonts w:ascii="Calibri" w:hAnsi="Calibri"/>
          <w:b/>
          <w:sz w:val="22"/>
          <w:szCs w:val="22"/>
        </w:rPr>
        <w:t xml:space="preserve"> (CR MVT Ouest)</w:t>
      </w:r>
    </w:p>
    <w:p w:rsidR="002544C8" w:rsidRPr="002842B5" w:rsidRDefault="002544C8" w:rsidP="00FD16DB">
      <w:pPr>
        <w:pStyle w:val="Pieddepage"/>
        <w:tabs>
          <w:tab w:val="clear" w:pos="4819"/>
          <w:tab w:val="clear" w:pos="9071"/>
        </w:tabs>
        <w:rPr>
          <w:rFonts w:ascii="Calibri" w:hAnsi="Calibri"/>
          <w:sz w:val="22"/>
          <w:szCs w:val="22"/>
        </w:rPr>
      </w:pPr>
    </w:p>
    <w:p w:rsidR="00FD16DB" w:rsidRDefault="00FD16DB" w:rsidP="002544C8">
      <w:pPr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9h30- 10h00</w:t>
      </w:r>
    </w:p>
    <w:p w:rsidR="00FD16DB" w:rsidRPr="00FD16DB" w:rsidRDefault="00FD16DB" w:rsidP="002544C8">
      <w:pPr>
        <w:ind w:left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Best of MVT 2021, Kevin </w:t>
      </w:r>
      <w:proofErr w:type="gramStart"/>
      <w:r>
        <w:rPr>
          <w:rFonts w:ascii="Calibri" w:hAnsi="Calibri"/>
          <w:b/>
          <w:bCs/>
          <w:sz w:val="22"/>
          <w:szCs w:val="22"/>
        </w:rPr>
        <w:t xml:space="preserve">BOUILLER, </w:t>
      </w:r>
      <w:r w:rsidRPr="00FD16DB">
        <w:rPr>
          <w:rFonts w:ascii="Calibri" w:hAnsi="Calibri"/>
          <w:bCs/>
          <w:sz w:val="22"/>
          <w:szCs w:val="22"/>
        </w:rPr>
        <w:t xml:space="preserve"> Service</w:t>
      </w:r>
      <w:proofErr w:type="gramEnd"/>
      <w:r w:rsidRPr="00FD16DB">
        <w:rPr>
          <w:rFonts w:ascii="Calibri" w:hAnsi="Calibri"/>
          <w:bCs/>
          <w:sz w:val="22"/>
          <w:szCs w:val="22"/>
        </w:rPr>
        <w:t xml:space="preserve"> des Maladies Infectieuses, CHU Besançon</w:t>
      </w:r>
    </w:p>
    <w:p w:rsidR="00FD16DB" w:rsidRDefault="00FD16DB" w:rsidP="002544C8">
      <w:pPr>
        <w:ind w:left="708"/>
        <w:rPr>
          <w:rFonts w:ascii="Calibri" w:hAnsi="Calibri"/>
          <w:b/>
          <w:bCs/>
          <w:sz w:val="22"/>
          <w:szCs w:val="22"/>
        </w:rPr>
      </w:pPr>
    </w:p>
    <w:p w:rsidR="00FD16DB" w:rsidRDefault="00FD16DB" w:rsidP="002544C8">
      <w:pPr>
        <w:ind w:left="708"/>
        <w:rPr>
          <w:rFonts w:ascii="Calibri" w:hAnsi="Calibri"/>
          <w:bCs/>
          <w:sz w:val="22"/>
          <w:szCs w:val="22"/>
        </w:rPr>
      </w:pPr>
      <w:r w:rsidRPr="002544C8">
        <w:rPr>
          <w:rFonts w:ascii="Calibri" w:hAnsi="Calibri"/>
          <w:bCs/>
          <w:sz w:val="22"/>
          <w:szCs w:val="22"/>
        </w:rPr>
        <w:t>10h00 – 10h30</w:t>
      </w:r>
    </w:p>
    <w:p w:rsidR="002544C8" w:rsidRDefault="007357F7" w:rsidP="002544C8">
      <w:pPr>
        <w:ind w:left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Diagnostic des infections à TBE</w:t>
      </w:r>
      <w:r w:rsidR="002544C8" w:rsidRPr="002544C8">
        <w:rPr>
          <w:rFonts w:ascii="Calibri" w:hAnsi="Calibri"/>
          <w:b/>
          <w:bCs/>
          <w:sz w:val="22"/>
          <w:szCs w:val="22"/>
        </w:rPr>
        <w:t> : comment et pour qui ?</w:t>
      </w:r>
      <w:r w:rsidR="002544C8">
        <w:rPr>
          <w:rFonts w:ascii="Calibri" w:hAnsi="Calibri"/>
          <w:bCs/>
          <w:sz w:val="22"/>
          <w:szCs w:val="22"/>
        </w:rPr>
        <w:t xml:space="preserve"> Aurélie Velay, Institut de Virologie, </w:t>
      </w:r>
      <w:r>
        <w:rPr>
          <w:rFonts w:ascii="Calibri" w:hAnsi="Calibri"/>
          <w:bCs/>
          <w:sz w:val="22"/>
          <w:szCs w:val="22"/>
        </w:rPr>
        <w:t>Hôpitaux Universitaires de Strasbourg</w:t>
      </w:r>
    </w:p>
    <w:p w:rsidR="002544C8" w:rsidRDefault="002544C8" w:rsidP="002544C8">
      <w:pPr>
        <w:ind w:left="708"/>
        <w:rPr>
          <w:rFonts w:ascii="Calibri" w:hAnsi="Calibri"/>
          <w:bCs/>
          <w:sz w:val="22"/>
          <w:szCs w:val="22"/>
        </w:rPr>
      </w:pPr>
    </w:p>
    <w:p w:rsidR="002544C8" w:rsidRDefault="002544C8" w:rsidP="002544C8">
      <w:pPr>
        <w:ind w:left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10h30 – 11h00 </w:t>
      </w:r>
    </w:p>
    <w:p w:rsidR="002544C8" w:rsidRDefault="002544C8" w:rsidP="002544C8">
      <w:pPr>
        <w:ind w:left="708"/>
        <w:rPr>
          <w:rFonts w:ascii="Calibri" w:hAnsi="Calibri"/>
          <w:bCs/>
          <w:sz w:val="22"/>
          <w:szCs w:val="22"/>
        </w:rPr>
      </w:pPr>
      <w:r w:rsidRPr="002544C8">
        <w:rPr>
          <w:rFonts w:ascii="Calibri" w:hAnsi="Calibri"/>
          <w:b/>
          <w:bCs/>
          <w:sz w:val="22"/>
          <w:szCs w:val="22"/>
        </w:rPr>
        <w:t>Quoi de neuf sur les tiques ?</w:t>
      </w:r>
      <w:r>
        <w:rPr>
          <w:rFonts w:ascii="Calibri" w:hAnsi="Calibri"/>
          <w:bCs/>
          <w:sz w:val="22"/>
          <w:szCs w:val="22"/>
        </w:rPr>
        <w:t xml:space="preserve"> Nathalie Boulanger, Centre National de Référence des </w:t>
      </w:r>
      <w:r w:rsidRPr="002544C8">
        <w:rPr>
          <w:rFonts w:ascii="Calibri" w:hAnsi="Calibri"/>
          <w:bCs/>
          <w:i/>
          <w:sz w:val="22"/>
          <w:szCs w:val="22"/>
        </w:rPr>
        <w:t>Borrelia</w:t>
      </w:r>
      <w:r>
        <w:rPr>
          <w:rFonts w:ascii="Calibri" w:hAnsi="Calibri"/>
          <w:bCs/>
          <w:i/>
          <w:sz w:val="22"/>
          <w:szCs w:val="22"/>
        </w:rPr>
        <w:t xml:space="preserve">, </w:t>
      </w:r>
      <w:r w:rsidRPr="002544C8">
        <w:rPr>
          <w:rFonts w:ascii="Calibri" w:hAnsi="Calibri"/>
          <w:bCs/>
          <w:sz w:val="22"/>
          <w:szCs w:val="22"/>
        </w:rPr>
        <w:t>Strasbourg</w:t>
      </w:r>
    </w:p>
    <w:p w:rsidR="002544C8" w:rsidRDefault="002544C8" w:rsidP="002544C8">
      <w:pPr>
        <w:ind w:left="708"/>
        <w:rPr>
          <w:rFonts w:ascii="Calibri" w:hAnsi="Calibri"/>
          <w:bCs/>
          <w:sz w:val="22"/>
          <w:szCs w:val="22"/>
        </w:rPr>
      </w:pPr>
    </w:p>
    <w:p w:rsidR="002544C8" w:rsidRDefault="002544C8" w:rsidP="002544C8">
      <w:pPr>
        <w:ind w:left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11h00 – 11h30</w:t>
      </w:r>
    </w:p>
    <w:p w:rsidR="002544C8" w:rsidRDefault="002544C8" w:rsidP="002544C8">
      <w:pPr>
        <w:ind w:left="708"/>
        <w:rPr>
          <w:rFonts w:ascii="Calibri" w:hAnsi="Calibri"/>
          <w:bCs/>
          <w:sz w:val="22"/>
          <w:szCs w:val="22"/>
        </w:rPr>
      </w:pPr>
      <w:r w:rsidRPr="002544C8">
        <w:rPr>
          <w:rFonts w:ascii="Calibri" w:hAnsi="Calibri"/>
          <w:b/>
          <w:bCs/>
          <w:sz w:val="22"/>
          <w:szCs w:val="22"/>
        </w:rPr>
        <w:t xml:space="preserve">Avancée en recherche : utilisation de l’outil </w:t>
      </w:r>
      <w:proofErr w:type="spellStart"/>
      <w:r w:rsidRPr="002544C8">
        <w:rPr>
          <w:rFonts w:ascii="Calibri" w:hAnsi="Calibri"/>
          <w:b/>
          <w:bCs/>
          <w:sz w:val="22"/>
          <w:szCs w:val="22"/>
        </w:rPr>
        <w:t>protéomique</w:t>
      </w:r>
      <w:proofErr w:type="spellEnd"/>
      <w:r w:rsidRPr="002544C8">
        <w:rPr>
          <w:rFonts w:ascii="Calibri" w:hAnsi="Calibri"/>
          <w:b/>
          <w:bCs/>
          <w:sz w:val="22"/>
          <w:szCs w:val="22"/>
        </w:rPr>
        <w:t xml:space="preserve"> pour le diagnostic de la borréliose de Lyme.</w:t>
      </w:r>
      <w:r>
        <w:rPr>
          <w:rFonts w:ascii="Calibri" w:hAnsi="Calibri"/>
          <w:bCs/>
          <w:sz w:val="22"/>
          <w:szCs w:val="22"/>
        </w:rPr>
        <w:t xml:space="preserve"> Laurence Sabatier, Laboratoire spectrométrie de masse, Institut Hubert Curien, CNRS/unistra</w:t>
      </w:r>
    </w:p>
    <w:p w:rsidR="002544C8" w:rsidRDefault="002544C8" w:rsidP="002544C8">
      <w:pPr>
        <w:ind w:left="708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Nathalie Boulanger, CNR </w:t>
      </w:r>
      <w:r w:rsidRPr="002544C8">
        <w:rPr>
          <w:rFonts w:ascii="Calibri" w:hAnsi="Calibri"/>
          <w:bCs/>
          <w:i/>
          <w:sz w:val="22"/>
          <w:szCs w:val="22"/>
        </w:rPr>
        <w:t>Borrelia</w:t>
      </w:r>
    </w:p>
    <w:p w:rsidR="002544C8" w:rsidRDefault="002544C8" w:rsidP="002544C8">
      <w:pPr>
        <w:ind w:left="708"/>
        <w:rPr>
          <w:rFonts w:ascii="Calibri" w:hAnsi="Calibri"/>
          <w:bCs/>
          <w:i/>
          <w:sz w:val="22"/>
          <w:szCs w:val="22"/>
        </w:rPr>
      </w:pPr>
    </w:p>
    <w:p w:rsidR="002544C8" w:rsidRPr="002544C8" w:rsidRDefault="002544C8" w:rsidP="002544C8">
      <w:pPr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11h30 – 12h00 : questions et discussions</w:t>
      </w:r>
    </w:p>
    <w:p w:rsidR="00FD16DB" w:rsidRDefault="00FD16DB" w:rsidP="00FD16DB">
      <w:pPr>
        <w:rPr>
          <w:rFonts w:ascii="Calibri" w:hAnsi="Calibri"/>
          <w:sz w:val="22"/>
          <w:szCs w:val="22"/>
        </w:rPr>
      </w:pPr>
    </w:p>
    <w:p w:rsidR="002544C8" w:rsidRPr="002842B5" w:rsidRDefault="002544C8" w:rsidP="00FD16DB">
      <w:pPr>
        <w:rPr>
          <w:rFonts w:ascii="Calibri" w:hAnsi="Calibri"/>
          <w:sz w:val="22"/>
          <w:szCs w:val="22"/>
        </w:rPr>
      </w:pPr>
    </w:p>
    <w:p w:rsidR="00FD16DB" w:rsidRDefault="00FD16DB" w:rsidP="00FD16DB">
      <w:pPr>
        <w:jc w:val="center"/>
        <w:rPr>
          <w:rFonts w:ascii="Calibri" w:hAnsi="Calibri"/>
          <w:b/>
          <w:sz w:val="22"/>
          <w:szCs w:val="22"/>
          <w:lang w:val="de-DE"/>
        </w:rPr>
      </w:pPr>
      <w:r w:rsidRPr="002544C8">
        <w:rPr>
          <w:rFonts w:ascii="Calibri" w:hAnsi="Calibri"/>
          <w:b/>
          <w:sz w:val="22"/>
          <w:szCs w:val="22"/>
          <w:lang w:val="de-DE"/>
        </w:rPr>
        <w:t>-----Pause</w:t>
      </w:r>
      <w:r w:rsidR="002544C8" w:rsidRPr="002544C8">
        <w:rPr>
          <w:rFonts w:ascii="Calibri" w:hAnsi="Calibri"/>
          <w:b/>
          <w:sz w:val="22"/>
          <w:szCs w:val="22"/>
          <w:lang w:val="de-DE"/>
        </w:rPr>
        <w:t xml:space="preserve"> </w:t>
      </w:r>
      <w:proofErr w:type="spellStart"/>
      <w:proofErr w:type="gramStart"/>
      <w:r w:rsidR="002544C8" w:rsidRPr="002544C8">
        <w:rPr>
          <w:rFonts w:ascii="Calibri" w:hAnsi="Calibri"/>
          <w:b/>
          <w:sz w:val="22"/>
          <w:szCs w:val="22"/>
          <w:lang w:val="de-DE"/>
        </w:rPr>
        <w:t>déjeuner</w:t>
      </w:r>
      <w:proofErr w:type="spellEnd"/>
      <w:r w:rsidR="002544C8" w:rsidRPr="002544C8">
        <w:rPr>
          <w:rFonts w:ascii="Calibri" w:hAnsi="Calibri"/>
          <w:b/>
          <w:sz w:val="22"/>
          <w:szCs w:val="22"/>
          <w:lang w:val="de-DE"/>
        </w:rPr>
        <w:t xml:space="preserve">  12</w:t>
      </w:r>
      <w:proofErr w:type="gramEnd"/>
      <w:r w:rsidR="002544C8" w:rsidRPr="002544C8">
        <w:rPr>
          <w:rFonts w:ascii="Calibri" w:hAnsi="Calibri"/>
          <w:b/>
          <w:sz w:val="22"/>
          <w:szCs w:val="22"/>
          <w:lang w:val="de-DE"/>
        </w:rPr>
        <w:t>h00-13h30</w:t>
      </w:r>
      <w:r w:rsidRPr="002544C8">
        <w:rPr>
          <w:rFonts w:ascii="Calibri" w:hAnsi="Calibri"/>
          <w:b/>
          <w:sz w:val="22"/>
          <w:szCs w:val="22"/>
          <w:lang w:val="de-DE"/>
        </w:rPr>
        <w:t>-----</w:t>
      </w:r>
    </w:p>
    <w:p w:rsidR="002544C8" w:rsidRPr="002544C8" w:rsidRDefault="002544C8" w:rsidP="00FD16DB">
      <w:pPr>
        <w:jc w:val="center"/>
        <w:rPr>
          <w:rFonts w:ascii="Calibri" w:hAnsi="Calibri"/>
          <w:b/>
          <w:sz w:val="22"/>
          <w:szCs w:val="22"/>
          <w:lang w:val="de-DE"/>
        </w:rPr>
      </w:pPr>
    </w:p>
    <w:p w:rsidR="00FD16DB" w:rsidRPr="002842B5" w:rsidRDefault="00FD16DB" w:rsidP="00FD16DB">
      <w:pPr>
        <w:pStyle w:val="Pieddepage"/>
        <w:tabs>
          <w:tab w:val="clear" w:pos="4819"/>
          <w:tab w:val="clear" w:pos="9071"/>
        </w:tabs>
        <w:rPr>
          <w:rFonts w:ascii="Calibri" w:hAnsi="Calibri"/>
          <w:sz w:val="22"/>
          <w:szCs w:val="22"/>
          <w:lang w:val="de-DE"/>
        </w:rPr>
      </w:pPr>
    </w:p>
    <w:p w:rsidR="002544C8" w:rsidRPr="002544C8" w:rsidRDefault="007357F7" w:rsidP="00FD16DB">
      <w:pPr>
        <w:rPr>
          <w:rFonts w:ascii="Calibri" w:hAnsi="Calibri"/>
          <w:b/>
          <w:sz w:val="22"/>
          <w:szCs w:val="22"/>
        </w:rPr>
      </w:pPr>
      <w:r w:rsidRPr="002544C8">
        <w:rPr>
          <w:rFonts w:ascii="Calibri" w:hAnsi="Calibri"/>
          <w:b/>
          <w:sz w:val="22"/>
          <w:szCs w:val="22"/>
        </w:rPr>
        <w:t>Après-midi</w:t>
      </w:r>
      <w:r w:rsidR="002544C8" w:rsidRPr="002544C8">
        <w:rPr>
          <w:rFonts w:ascii="Calibri" w:hAnsi="Calibri"/>
          <w:b/>
          <w:sz w:val="22"/>
          <w:szCs w:val="22"/>
        </w:rPr>
        <w:t xml:space="preserve"> modérée par Alice Raffetin</w:t>
      </w:r>
      <w:r w:rsidR="002544C8">
        <w:rPr>
          <w:rFonts w:ascii="Calibri" w:hAnsi="Calibri"/>
          <w:b/>
          <w:sz w:val="22"/>
          <w:szCs w:val="22"/>
        </w:rPr>
        <w:t xml:space="preserve"> (CR MVT Nord/ Ile de France)</w:t>
      </w:r>
      <w:r w:rsidR="002544C8" w:rsidRPr="002544C8">
        <w:rPr>
          <w:rFonts w:ascii="Calibri" w:hAnsi="Calibri"/>
          <w:b/>
          <w:sz w:val="22"/>
          <w:szCs w:val="22"/>
        </w:rPr>
        <w:t xml:space="preserve"> et Christian Rabaud</w:t>
      </w:r>
      <w:r w:rsidR="002544C8">
        <w:rPr>
          <w:rFonts w:ascii="Calibri" w:hAnsi="Calibri"/>
          <w:b/>
          <w:sz w:val="22"/>
          <w:szCs w:val="22"/>
        </w:rPr>
        <w:t xml:space="preserve"> (CR MVT Est)</w:t>
      </w:r>
    </w:p>
    <w:p w:rsidR="002544C8" w:rsidRDefault="002544C8" w:rsidP="00FD16DB">
      <w:pPr>
        <w:rPr>
          <w:rFonts w:ascii="Calibri" w:hAnsi="Calibri"/>
          <w:sz w:val="22"/>
          <w:szCs w:val="22"/>
        </w:rPr>
      </w:pPr>
    </w:p>
    <w:p w:rsidR="002544C8" w:rsidRDefault="002544C8" w:rsidP="007357F7">
      <w:pPr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13h30 – 14h00</w:t>
      </w:r>
    </w:p>
    <w:p w:rsidR="002544C8" w:rsidRDefault="002544C8" w:rsidP="007357F7">
      <w:pPr>
        <w:ind w:left="708"/>
        <w:rPr>
          <w:rFonts w:ascii="Calibri" w:hAnsi="Calibri"/>
          <w:sz w:val="22"/>
          <w:szCs w:val="22"/>
        </w:rPr>
      </w:pPr>
      <w:r w:rsidRPr="002544C8">
        <w:rPr>
          <w:rFonts w:ascii="Calibri" w:hAnsi="Calibri"/>
          <w:b/>
          <w:sz w:val="22"/>
          <w:szCs w:val="22"/>
        </w:rPr>
        <w:t xml:space="preserve">Représentation sociales de la maladie de Lyme : étude </w:t>
      </w:r>
      <w:proofErr w:type="spellStart"/>
      <w:r w:rsidRPr="002544C8">
        <w:rPr>
          <w:rFonts w:ascii="Calibri" w:hAnsi="Calibri"/>
          <w:b/>
          <w:sz w:val="22"/>
          <w:szCs w:val="22"/>
        </w:rPr>
        <w:t>quali</w:t>
      </w:r>
      <w:proofErr w:type="spellEnd"/>
      <w:r w:rsidRPr="002544C8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2544C8">
        <w:rPr>
          <w:rFonts w:ascii="Calibri" w:hAnsi="Calibri"/>
          <w:b/>
          <w:sz w:val="22"/>
          <w:szCs w:val="22"/>
        </w:rPr>
        <w:t>explo</w:t>
      </w:r>
      <w:proofErr w:type="spellEnd"/>
      <w:r w:rsidRPr="002544C8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2544C8">
        <w:rPr>
          <w:rFonts w:ascii="Calibri" w:hAnsi="Calibri"/>
          <w:b/>
          <w:sz w:val="22"/>
          <w:szCs w:val="22"/>
        </w:rPr>
        <w:t>Piqtiq</w:t>
      </w:r>
      <w:proofErr w:type="spellEnd"/>
      <w:r>
        <w:rPr>
          <w:rFonts w:ascii="Calibri" w:hAnsi="Calibri"/>
          <w:sz w:val="22"/>
          <w:szCs w:val="22"/>
        </w:rPr>
        <w:t>, Costanza Puppo, Unité UMR 1296, radiations : défense, santé environnement. Université Lyon 2, Institut de Psychologie.</w:t>
      </w:r>
    </w:p>
    <w:p w:rsidR="002544C8" w:rsidRDefault="002544C8" w:rsidP="007357F7">
      <w:pPr>
        <w:ind w:left="708"/>
        <w:rPr>
          <w:rFonts w:ascii="Calibri" w:hAnsi="Calibri"/>
          <w:sz w:val="22"/>
          <w:szCs w:val="22"/>
        </w:rPr>
      </w:pPr>
    </w:p>
    <w:p w:rsidR="00FD16DB" w:rsidRDefault="002544C8" w:rsidP="007357F7">
      <w:pPr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14h00-14h30</w:t>
      </w:r>
    </w:p>
    <w:p w:rsidR="002544C8" w:rsidRDefault="002544C8" w:rsidP="007357F7">
      <w:pPr>
        <w:ind w:left="708"/>
        <w:rPr>
          <w:rFonts w:ascii="Calibri" w:hAnsi="Calibri"/>
          <w:sz w:val="22"/>
          <w:szCs w:val="22"/>
        </w:rPr>
      </w:pPr>
      <w:r w:rsidRPr="007357F7">
        <w:rPr>
          <w:rFonts w:ascii="Calibri" w:hAnsi="Calibri"/>
          <w:b/>
          <w:sz w:val="22"/>
          <w:szCs w:val="22"/>
        </w:rPr>
        <w:t>Foyer de borréliose de Lyme, PACA</w:t>
      </w:r>
      <w:r>
        <w:rPr>
          <w:rFonts w:ascii="Calibri" w:hAnsi="Calibri"/>
          <w:sz w:val="22"/>
          <w:szCs w:val="22"/>
        </w:rPr>
        <w:t>, Jacques Sevestre, Service des Maladies Infectieuses, IHU</w:t>
      </w:r>
      <w:r w:rsidR="007357F7">
        <w:rPr>
          <w:rFonts w:ascii="Calibri" w:hAnsi="Calibri"/>
          <w:sz w:val="22"/>
          <w:szCs w:val="22"/>
        </w:rPr>
        <w:t xml:space="preserve"> Méditerranée infection</w:t>
      </w:r>
      <w:r>
        <w:rPr>
          <w:rFonts w:ascii="Calibri" w:hAnsi="Calibri"/>
          <w:sz w:val="22"/>
          <w:szCs w:val="22"/>
        </w:rPr>
        <w:t>, Marseille</w:t>
      </w:r>
    </w:p>
    <w:p w:rsidR="002544C8" w:rsidRPr="00C57BD5" w:rsidRDefault="002544C8" w:rsidP="007357F7">
      <w:pPr>
        <w:ind w:left="708"/>
        <w:rPr>
          <w:rFonts w:ascii="Calibri" w:hAnsi="Calibri"/>
          <w:sz w:val="22"/>
          <w:szCs w:val="22"/>
        </w:rPr>
      </w:pPr>
    </w:p>
    <w:p w:rsidR="00FD16DB" w:rsidRDefault="00FD16DB" w:rsidP="007357F7">
      <w:pPr>
        <w:ind w:left="708"/>
        <w:rPr>
          <w:rFonts w:ascii="Calibri" w:hAnsi="Calibri"/>
          <w:sz w:val="22"/>
          <w:szCs w:val="22"/>
        </w:rPr>
      </w:pPr>
      <w:r w:rsidRPr="002842B5">
        <w:rPr>
          <w:rFonts w:ascii="Calibri" w:hAnsi="Calibri"/>
          <w:sz w:val="22"/>
          <w:szCs w:val="22"/>
        </w:rPr>
        <w:t>14h30-15h</w:t>
      </w:r>
      <w:r>
        <w:rPr>
          <w:rFonts w:ascii="Calibri" w:hAnsi="Calibri"/>
          <w:sz w:val="22"/>
          <w:szCs w:val="22"/>
        </w:rPr>
        <w:t>00</w:t>
      </w:r>
    </w:p>
    <w:p w:rsidR="007357F7" w:rsidRDefault="007357F7" w:rsidP="007357F7">
      <w:pPr>
        <w:ind w:left="708"/>
        <w:rPr>
          <w:rFonts w:ascii="Calibri" w:hAnsi="Calibri"/>
          <w:sz w:val="22"/>
          <w:szCs w:val="22"/>
        </w:rPr>
      </w:pPr>
      <w:r w:rsidRPr="007357F7">
        <w:rPr>
          <w:rFonts w:ascii="Calibri" w:hAnsi="Calibri"/>
          <w:b/>
          <w:sz w:val="22"/>
          <w:szCs w:val="22"/>
        </w:rPr>
        <w:t>Projet DAPPEM</w:t>
      </w:r>
      <w:r>
        <w:rPr>
          <w:rFonts w:ascii="Calibri" w:hAnsi="Calibri"/>
          <w:sz w:val="22"/>
          <w:szCs w:val="22"/>
        </w:rPr>
        <w:t>, Olivier Lesens, Service des Maladies Infectieuses, CHU Clermont Ferrand</w:t>
      </w:r>
    </w:p>
    <w:p w:rsidR="007357F7" w:rsidRDefault="007357F7" w:rsidP="007357F7">
      <w:pPr>
        <w:ind w:left="708"/>
        <w:rPr>
          <w:rFonts w:ascii="Calibri" w:hAnsi="Calibri"/>
          <w:sz w:val="22"/>
          <w:szCs w:val="22"/>
        </w:rPr>
      </w:pPr>
    </w:p>
    <w:p w:rsidR="007357F7" w:rsidRDefault="007357F7" w:rsidP="007357F7">
      <w:pPr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15h00 – 15h30</w:t>
      </w:r>
    </w:p>
    <w:p w:rsidR="007357F7" w:rsidRDefault="007357F7" w:rsidP="007357F7">
      <w:pPr>
        <w:ind w:left="708"/>
        <w:rPr>
          <w:rFonts w:ascii="Calibri" w:hAnsi="Calibri"/>
          <w:sz w:val="22"/>
          <w:szCs w:val="22"/>
        </w:rPr>
      </w:pPr>
      <w:r w:rsidRPr="007357F7">
        <w:rPr>
          <w:rFonts w:ascii="Calibri" w:hAnsi="Calibri"/>
          <w:b/>
          <w:sz w:val="22"/>
          <w:szCs w:val="22"/>
        </w:rPr>
        <w:lastRenderedPageBreak/>
        <w:t xml:space="preserve">Les « autres » MVT bactériennes : </w:t>
      </w:r>
      <w:proofErr w:type="spellStart"/>
      <w:r w:rsidRPr="007357F7">
        <w:rPr>
          <w:rFonts w:ascii="Calibri" w:hAnsi="Calibri"/>
          <w:b/>
          <w:i/>
          <w:sz w:val="22"/>
          <w:szCs w:val="22"/>
        </w:rPr>
        <w:t>Anaplasma</w:t>
      </w:r>
      <w:proofErr w:type="spellEnd"/>
      <w:r w:rsidRPr="007357F7">
        <w:rPr>
          <w:rFonts w:ascii="Calibri" w:hAnsi="Calibri"/>
          <w:b/>
          <w:sz w:val="22"/>
          <w:szCs w:val="22"/>
        </w:rPr>
        <w:t xml:space="preserve">, </w:t>
      </w:r>
      <w:proofErr w:type="spellStart"/>
      <w:r w:rsidRPr="007357F7">
        <w:rPr>
          <w:rFonts w:ascii="Calibri" w:hAnsi="Calibri"/>
          <w:b/>
          <w:i/>
          <w:sz w:val="22"/>
          <w:szCs w:val="22"/>
        </w:rPr>
        <w:t>Neoehrlichia</w:t>
      </w:r>
      <w:proofErr w:type="spellEnd"/>
      <w:r w:rsidRPr="007357F7">
        <w:rPr>
          <w:rFonts w:ascii="Calibri" w:hAnsi="Calibri"/>
          <w:b/>
          <w:sz w:val="22"/>
          <w:szCs w:val="22"/>
        </w:rPr>
        <w:t>…,</w:t>
      </w:r>
      <w:r>
        <w:rPr>
          <w:rFonts w:ascii="Calibri" w:hAnsi="Calibri"/>
          <w:sz w:val="22"/>
          <w:szCs w:val="22"/>
        </w:rPr>
        <w:t xml:space="preserve"> Pierre Boyer, Institut de Bactériologie, Hôpitaux Universitaires de Strasbourg</w:t>
      </w:r>
    </w:p>
    <w:p w:rsidR="007357F7" w:rsidRDefault="007357F7" w:rsidP="007357F7">
      <w:pPr>
        <w:ind w:left="708"/>
        <w:rPr>
          <w:rFonts w:ascii="Calibri" w:hAnsi="Calibri"/>
          <w:sz w:val="22"/>
          <w:szCs w:val="22"/>
        </w:rPr>
      </w:pPr>
    </w:p>
    <w:p w:rsidR="007357F7" w:rsidRDefault="007357F7" w:rsidP="007357F7">
      <w:pPr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15h30 – 16h00</w:t>
      </w:r>
    </w:p>
    <w:p w:rsidR="007357F7" w:rsidRDefault="007357F7" w:rsidP="007357F7">
      <w:pPr>
        <w:ind w:left="708"/>
        <w:rPr>
          <w:rFonts w:ascii="Calibri" w:hAnsi="Calibri"/>
          <w:sz w:val="22"/>
          <w:szCs w:val="22"/>
        </w:rPr>
      </w:pPr>
      <w:r w:rsidRPr="007357F7">
        <w:rPr>
          <w:rFonts w:ascii="Calibri" w:hAnsi="Calibri"/>
          <w:b/>
          <w:sz w:val="22"/>
          <w:szCs w:val="22"/>
        </w:rPr>
        <w:t xml:space="preserve">Les </w:t>
      </w:r>
      <w:proofErr w:type="spellStart"/>
      <w:r w:rsidRPr="007357F7">
        <w:rPr>
          <w:rFonts w:ascii="Calibri" w:hAnsi="Calibri"/>
          <w:b/>
          <w:sz w:val="22"/>
          <w:szCs w:val="22"/>
        </w:rPr>
        <w:t>neuroborrélioses</w:t>
      </w:r>
      <w:proofErr w:type="spellEnd"/>
      <w:r w:rsidRPr="007357F7">
        <w:rPr>
          <w:rFonts w:ascii="Calibri" w:hAnsi="Calibri"/>
          <w:b/>
          <w:sz w:val="22"/>
          <w:szCs w:val="22"/>
        </w:rPr>
        <w:t> : quels enseignements à partir d’une cohorte rétrospective ?</w:t>
      </w:r>
      <w:r>
        <w:rPr>
          <w:rFonts w:ascii="Calibri" w:hAnsi="Calibri"/>
          <w:sz w:val="22"/>
          <w:szCs w:val="22"/>
        </w:rPr>
        <w:t xml:space="preserve"> Emmanuelle Albugues, service de neurologie, Hôpitaux Universitaires de Strasbourg</w:t>
      </w:r>
    </w:p>
    <w:p w:rsidR="007357F7" w:rsidRDefault="007357F7" w:rsidP="007357F7">
      <w:pPr>
        <w:ind w:left="708"/>
        <w:rPr>
          <w:rFonts w:ascii="Calibri" w:hAnsi="Calibri"/>
          <w:sz w:val="22"/>
          <w:szCs w:val="22"/>
        </w:rPr>
      </w:pPr>
    </w:p>
    <w:p w:rsidR="007357F7" w:rsidRDefault="007357F7" w:rsidP="007357F7">
      <w:pPr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16h00 – 16h30</w:t>
      </w:r>
      <w:bookmarkStart w:id="0" w:name="_GoBack"/>
      <w:bookmarkEnd w:id="0"/>
    </w:p>
    <w:p w:rsidR="007357F7" w:rsidRDefault="007357F7" w:rsidP="007357F7">
      <w:pPr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Questions et discussions</w:t>
      </w:r>
    </w:p>
    <w:p w:rsidR="007357F7" w:rsidRDefault="007357F7" w:rsidP="007357F7">
      <w:pPr>
        <w:ind w:left="708"/>
        <w:rPr>
          <w:rFonts w:ascii="Calibri" w:hAnsi="Calibri"/>
          <w:sz w:val="22"/>
          <w:szCs w:val="22"/>
        </w:rPr>
      </w:pPr>
    </w:p>
    <w:p w:rsidR="007357F7" w:rsidRDefault="007357F7" w:rsidP="007357F7">
      <w:pPr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16h30 : clôture de la journée</w:t>
      </w:r>
    </w:p>
    <w:p w:rsidR="007357F7" w:rsidRDefault="007357F7" w:rsidP="00FD16DB">
      <w:pPr>
        <w:rPr>
          <w:rFonts w:ascii="Calibri" w:hAnsi="Calibri"/>
          <w:i/>
          <w:sz w:val="22"/>
          <w:szCs w:val="22"/>
        </w:rPr>
      </w:pPr>
    </w:p>
    <w:p w:rsidR="00FD16DB" w:rsidRPr="00FD16DB" w:rsidRDefault="00FD16DB" w:rsidP="00FD16DB"/>
    <w:sectPr w:rsidR="00FD16DB" w:rsidRPr="00FD1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E72AD"/>
    <w:multiLevelType w:val="hybridMultilevel"/>
    <w:tmpl w:val="77209C06"/>
    <w:lvl w:ilvl="0" w:tplc="040C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DB"/>
    <w:rsid w:val="00065299"/>
    <w:rsid w:val="000D3668"/>
    <w:rsid w:val="002544C8"/>
    <w:rsid w:val="0035341B"/>
    <w:rsid w:val="00432AD4"/>
    <w:rsid w:val="007357F7"/>
    <w:rsid w:val="009D153E"/>
    <w:rsid w:val="00A1695A"/>
    <w:rsid w:val="00A23B90"/>
    <w:rsid w:val="00CF7B09"/>
    <w:rsid w:val="00FD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1BD7"/>
  <w15:chartTrackingRefBased/>
  <w15:docId w15:val="{EC207A34-DE5F-41A2-8B27-0B93314F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16DB"/>
    <w:pPr>
      <w:ind w:left="720"/>
      <w:contextualSpacing/>
    </w:pPr>
    <w:rPr>
      <w:rFonts w:ascii="Calibri" w:hAnsi="Calibri" w:cs="Calibri"/>
    </w:rPr>
  </w:style>
  <w:style w:type="paragraph" w:styleId="Pieddepage">
    <w:name w:val="footer"/>
    <w:basedOn w:val="Normal"/>
    <w:link w:val="PieddepageCar"/>
    <w:rsid w:val="00FD16DB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rsid w:val="00FD16DB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HANSMANN Yves</dc:creator>
  <cp:keywords/>
  <dc:description/>
  <cp:lastModifiedBy>HANSMANN Yves</cp:lastModifiedBy>
  <cp:revision>2</cp:revision>
  <dcterms:created xsi:type="dcterms:W3CDTF">2022-02-15T16:08:00Z</dcterms:created>
  <dcterms:modified xsi:type="dcterms:W3CDTF">2022-02-15T17:05:00Z</dcterms:modified>
</cp:coreProperties>
</file>